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509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4"/>
      </w:tblGrid>
      <w:tr>
        <w:trPr>
          <w:trHeight w:val="603"/>
        </w:trPr>
        <w:tc>
          <w:tcPr>
            <w:tcW w:w="5094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wordWrap w:val="1"/>
        <w:spacing w:line="432" w:lineRule="auto"/>
        <w:jc w:val="center"/>
        <w:rPr>
          <w:rFonts w:ascii="굴림체" w:eastAsia="굴림체"/>
          <w:b/>
          <w:color w:val="000000"/>
          <w:sz w:val="32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>1. 관련근거</w:t>
      </w:r>
    </w:p>
    <w:p>
      <w:pPr>
        <w:pStyle w:val="16"/>
        <w:widowControl w:val="off"/>
        <w:wordWrap w:val="1"/>
        <w:spacing w:line="336" w:lineRule="auto"/>
        <w:jc w:val="left"/>
      </w:pPr>
      <w:r>
        <w:rPr>
          <w:rFonts w:ascii="굴림체" w:eastAsia="굴림체"/>
          <w:spacing w:val="6"/>
          <w:sz w:val="24"/>
        </w:rPr>
        <w:t xml:space="preserve"> 한국가스공사</w:t>
      </w:r>
      <w:r>
        <w:rPr>
          <w:rFonts w:ascii="굴림체" w:eastAsia="굴림체"/>
          <w:spacing w:val="-2"/>
          <w:sz w:val="24"/>
        </w:rPr>
        <w:t xml:space="preserve"> 요금제도부-636 </w:t>
      </w:r>
      <w:r>
        <w:rPr>
          <w:rFonts w:ascii="굴림체" w:eastAsia="굴림체"/>
          <w:spacing w:val="5"/>
          <w:sz w:val="24"/>
        </w:rPr>
        <w:t>(2020.6.29)“20년 7~8월 도시가스용 천연가스 도매요금 알림”</w:t>
      </w:r>
      <w:r>
        <w:rPr>
          <w:rFonts w:ascii="굴림체" w:eastAsia="굴림체"/>
          <w:spacing w:val="-2"/>
          <w:sz w:val="24"/>
        </w:rPr>
        <w:t>에 따라 2020.7.1.사용분부터 경기도 소비자요금이 아래와 같이 조정됨을 알려드립니다.</w:t>
      </w:r>
    </w:p>
    <w:p>
      <w:pPr>
        <w:pStyle w:val="16"/>
        <w:widowControl w:val="off"/>
        <w:wordWrap w:val="1"/>
        <w:spacing w:line="312" w:lineRule="auto"/>
        <w:jc w:val="left"/>
        <w:rPr>
          <w:rFonts w:ascii="굴림체" w:eastAsia="굴림체"/>
          <w:color w:val="000000"/>
          <w:spacing w:val="-2"/>
          <w:sz w:val="24"/>
        </w:rPr>
      </w:pPr>
    </w:p>
    <w:p>
      <w:pPr>
        <w:pStyle w:val="16"/>
        <w:widowControl w:val="off"/>
        <w:wordWrap w:val="1"/>
        <w:spacing w:line="96" w:lineRule="auto"/>
        <w:jc w:val="left"/>
        <w:rPr>
          <w:rFonts w:ascii="굴림" w:eastAsia="굴림"/>
          <w:color w:val="000000"/>
          <w:sz w:val="24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7 월 1일 사용분 부터  </w:t>
      </w:r>
    </w:p>
    <w:p>
      <w:pPr>
        <w:pStyle w:val="16"/>
        <w:widowControl w:val="off"/>
        <w:wordWrap w:val="1"/>
        <w:spacing w:line="312" w:lineRule="auto"/>
        <w:jc w:val="right"/>
      </w:pPr>
      <w:r>
        <w:rPr>
          <w:rFonts w:ascii="굴림체"/>
          <w:sz w:val="24"/>
        </w:rPr>
        <w:t xml:space="preserve">                                                  </w:t>
      </w:r>
      <w:r>
        <w:rPr>
          <w:rFonts w:ascii="굴림체" w:eastAsia="굴림체"/>
        </w:rPr>
        <w:t>(단위: 원/MJ,부가세별도)</w:t>
      </w:r>
    </w:p>
    <w:tbl>
      <w:tblPr>
        <w:tblOverlap w:val="never"/>
        <w:tblW w:w="1039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>
        <w:trPr>
          <w:trHeight w:val="562"/>
        </w:trPr>
        <w:tc>
          <w:tcPr>
            <w:tcW w:w="3156" w:type="dxa"/>
            <w:gridSpan w:val="3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6"/>
              </w:rPr>
              <w:t>경 기 도</w:t>
            </w:r>
          </w:p>
        </w:tc>
        <w:tc>
          <w:tcPr>
            <w:tcW w:w="123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sz w:val="22"/>
              </w:rPr>
              <w:t>기  존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조  정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증감율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</w:rPr>
              <w:t>비  고</w:t>
            </w:r>
          </w:p>
        </w:tc>
      </w:tr>
      <w:tr>
        <w:trPr>
          <w:trHeight w:val="461"/>
        </w:trPr>
        <w:tc>
          <w:tcPr>
            <w:tcW w:w="1577" w:type="dxa"/>
            <w:vMerge w:val="restart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주택용</w:t>
            </w:r>
          </w:p>
        </w:tc>
        <w:tc>
          <w:tcPr>
            <w:tcW w:w="1579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/>
              <w:t>16.2260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14.4416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-1.7844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-11.00</w:t>
            </w:r>
          </w:p>
        </w:tc>
        <w:tc>
          <w:tcPr>
            <w:tcW w:w="2626" w:type="dxa"/>
            <w:vMerge w:val="restart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850원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주택용난방</w:t>
            </w:r>
            <w:r>
              <w:rPr>
                <w:b/>
                <w:spacing w:val="-5"/>
              </w:rPr>
              <w:t>516MJ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>
        <w:trPr>
          <w:trHeight w:val="428"/>
        </w:trPr>
        <w:tc>
          <w:tcPr>
            <w:tcW w:w="1577" w:type="dxa"/>
            <w:vMerge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/>
              <w:t>16.1925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14.4081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-1.7844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-11.02</w:t>
            </w:r>
          </w:p>
        </w:tc>
        <w:tc>
          <w:tcPr>
            <w:tcW w:w="2626" w:type="dxa"/>
            <w:vMerge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7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16.6982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14.7483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-1.9499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-11.68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789" w:type="dxa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16.2078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14.1766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-2.0312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-12.53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 기타월 : 4,5,10,11월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15.9713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13.9845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-1.9868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-12.44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16.0242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14.0022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-2.022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-12.62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502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double" w:color="000000" w:sz="4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15.1959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13.1647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-2.0312 </w:t>
            </w:r>
          </w:p>
        </w:tc>
        <w:tc>
          <w:tcPr>
            <w:tcW w:w="9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-13.37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14.9594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12.9726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-1.9868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-13.28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15.0123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12.9903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-2.022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-13.47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16.3282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14.2895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-2.0387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-12.49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12월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하절기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10.0133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8.0605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-1.9528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-19.50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5월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9월</w:t>
            </w: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15.7502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13.4443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-2.3059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-14.64</w:t>
            </w:r>
          </w:p>
        </w:tc>
        <w:tc>
          <w:tcPr>
            <w:tcW w:w="26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4월, 10월</w:t>
            </w:r>
            <w:r>
              <w:rPr>
                <w:b/>
              </w:rPr>
              <w:t>～</w:t>
            </w:r>
            <w:r>
              <w:rPr>
                <w:b/>
              </w:rPr>
              <w:t>11월</w:t>
            </w:r>
          </w:p>
        </w:tc>
      </w:tr>
      <w:tr>
        <w:trPr>
          <w:trHeight w:val="44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14.8122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12.7479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-2.0643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-13.94</w:t>
            </w:r>
          </w:p>
        </w:tc>
        <w:tc>
          <w:tcPr>
            <w:tcW w:w="2626" w:type="dxa"/>
            <w:vMerge w:val="restart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기타월 : 4,5,10,11월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b/>
                <w:color w:val="000000"/>
              </w:rPr>
            </w:pPr>
          </w:p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14.1733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11.9465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-2.2268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-15.71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14.2460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12.0097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-2.2363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-15.70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8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12.9970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10.5248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-2.4722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-19.02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3"/>
        </w:trPr>
        <w:tc>
          <w:tcPr>
            <w:tcW w:w="3156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/>
              <w:t>13.9799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11.5241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-2.4558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-17.57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 w:val="restart"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14.8122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12.7479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-2.0643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-13.94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14.1733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11.9465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-2.2268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-15.71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577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7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23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/>
              <w:t>14.2460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12.0097</w:t>
            </w:r>
          </w:p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-2.2363 </w:t>
            </w:r>
          </w:p>
        </w:tc>
        <w:tc>
          <w:tcPr>
            <w:tcW w:w="92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-15.70</w:t>
            </w:r>
          </w:p>
        </w:tc>
        <w:tc>
          <w:tcPr>
            <w:tcW w:w="2626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</w:tbl>
    <w:p>
      <w:pPr>
        <w:pStyle w:val="16"/>
        <w:widowControl w:val="off"/>
        <w:wordWrap w:val="1"/>
        <w:spacing w:line="384" w:lineRule="auto"/>
        <w:jc w:val="left"/>
      </w:pP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7" w:right="737" w:bottom="737" w:left="737" w:header="397" w:footer="34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dcterms:created xsi:type="dcterms:W3CDTF">2010-08-30T02:18:25.359</dcterms:created>
  <dcterms:modified xsi:type="dcterms:W3CDTF">2020-06-30T04:03:16.928</dcterms:modified>
  <cp:version>0501.0001.01</cp:version>
</cp:coreProperties>
</file>