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515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150"/>
      </w:tblGrid>
      <w:tr>
        <w:trPr>
          <w:trHeight w:val="603"/>
        </w:trPr>
        <w:tc>
          <w:tcPr>
            <w:tcW w:w="5150" w:type="dxa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432" w:lineRule="auto"/>
              <w:jc w:val="center"/>
            </w:pPr>
            <w:r>
              <w:rPr>
                <w:rFonts w:ascii="굴림체" w:eastAsia="굴림체"/>
                <w:b/>
                <w:sz w:val="32"/>
              </w:rPr>
              <w:t>도시가스 소비자 요금 알림</w:t>
            </w:r>
          </w:p>
        </w:tc>
      </w:tr>
    </w:tbl>
    <w:p>
      <w:pPr>
        <w:pStyle w:val="0"/>
        <w:widowControl w:val="off"/>
        <w:wordWrap w:val="1"/>
        <w:spacing w:line="312" w:lineRule="auto"/>
        <w:jc w:val="center"/>
      </w:pPr>
    </w:p>
    <w:p>
      <w:pPr>
        <w:pStyle w:val="0"/>
        <w:widowControl w:val="off"/>
        <w:wordWrap w:val="1"/>
        <w:spacing w:line="216" w:lineRule="auto"/>
        <w:jc w:val="center"/>
        <w:rPr>
          <w:rFonts w:ascii="굴림체" w:eastAsia="굴림체"/>
          <w:b/>
          <w:color w:val="000000"/>
          <w:sz w:val="24"/>
        </w:rPr>
      </w:pPr>
    </w:p>
    <w:p>
      <w:pPr>
        <w:pStyle w:val="0"/>
        <w:widowControl w:val="off"/>
        <w:wordWrap w:val="1"/>
        <w:spacing w:line="216" w:lineRule="auto"/>
        <w:jc w:val="center"/>
        <w:rPr>
          <w:rFonts w:ascii="굴림체" w:eastAsia="굴림체"/>
          <w:b/>
          <w:color w:val="000000"/>
          <w:sz w:val="24"/>
        </w:rPr>
      </w:pPr>
    </w:p>
    <w:p>
      <w:pPr>
        <w:pStyle w:val="0"/>
        <w:widowControl w:val="off"/>
        <w:wordWrap w:val="1"/>
        <w:spacing w:line="216" w:lineRule="auto"/>
        <w:jc w:val="center"/>
        <w:rPr>
          <w:rFonts w:ascii="굴림체" w:eastAsia="굴림체"/>
          <w:b/>
          <w:color w:val="000000"/>
          <w:sz w:val="24"/>
        </w:rPr>
      </w:pPr>
    </w:p>
    <w:p>
      <w:pPr>
        <w:pStyle w:val="16"/>
        <w:widowControl w:val="off"/>
        <w:spacing w:line="480" w:lineRule="auto"/>
      </w:pPr>
      <w:r>
        <w:rPr>
          <w:rFonts w:ascii="굴림체" w:eastAsia="굴림체"/>
          <w:b/>
          <w:sz w:val="24"/>
        </w:rPr>
        <w:t>1. 관련근거</w:t>
      </w:r>
    </w:p>
    <w:p>
      <w:pPr>
        <w:pStyle w:val="16"/>
        <w:widowControl w:val="off"/>
        <w:wordWrap w:val="1"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가.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요금제도부-876</w:t>
      </w:r>
      <w:r>
        <w:rPr>
          <w:rFonts w:ascii="굴림체"/>
          <w:spacing w:val="-1"/>
          <w:sz w:val="24"/>
        </w:rPr>
        <w:t>(20.8.31)</w:t>
      </w:r>
      <w:r>
        <w:rPr>
          <w:rFonts w:ascii="굴림체" w:eastAsia="굴림체"/>
          <w:spacing w:val="-7"/>
          <w:sz w:val="24"/>
        </w:rPr>
        <w:t>“2020년 9월 도시가스용 천연가스 도매요금 알림”</w:t>
      </w:r>
    </w:p>
    <w:p>
      <w:pPr>
        <w:pStyle w:val="16"/>
        <w:widowControl w:val="off"/>
        <w:wordWrap w:val="1"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에 따라 2020.9.1.사용분부터 인천광역시 소비자요금이 아래와 같이 조정됨을 알려드립니다.</w:t>
      </w:r>
    </w:p>
    <w:p>
      <w:pPr>
        <w:pStyle w:val="16"/>
        <w:widowControl w:val="off"/>
        <w:wordWrap w:val="1"/>
        <w:spacing w:line="336" w:lineRule="auto"/>
        <w:jc w:val="left"/>
        <w:rPr>
          <w:rFonts w:ascii="굴림체" w:eastAsia="굴림체"/>
          <w:color w:val="000000"/>
          <w:spacing w:val="-2"/>
          <w:sz w:val="24"/>
        </w:rPr>
      </w:pPr>
    </w:p>
    <w:p>
      <w:pPr>
        <w:pStyle w:val="16"/>
        <w:widowControl w:val="off"/>
        <w:wordWrap w:val="1"/>
        <w:spacing w:line="96" w:lineRule="auto"/>
        <w:jc w:val="left"/>
        <w:rPr>
          <w:rFonts w:ascii="굴림" w:eastAsia="굴림"/>
          <w:color w:val="000000"/>
          <w:sz w:val="24"/>
        </w:rPr>
      </w:pPr>
    </w:p>
    <w:p>
      <w:pPr>
        <w:pStyle w:val="16"/>
        <w:widowControl w:val="off"/>
        <w:spacing w:line="312" w:lineRule="auto"/>
      </w:pPr>
      <w:r>
        <w:rPr>
          <w:rFonts w:ascii="굴림체" w:eastAsia="굴림체"/>
          <w:b/>
          <w:sz w:val="24"/>
        </w:rPr>
        <w:t xml:space="preserve">2. 시행일: 2020 년 9 월 1일 사용분 부터  </w:t>
      </w:r>
    </w:p>
    <w:p>
      <w:pPr>
        <w:pStyle w:val="16"/>
        <w:widowControl w:val="off"/>
        <w:wordWrap w:val="1"/>
        <w:spacing w:line="312" w:lineRule="auto"/>
        <w:jc w:val="right"/>
      </w:pPr>
      <w:r>
        <w:rPr>
          <w:rFonts w:ascii="굴림체"/>
          <w:b/>
          <w:sz w:val="24"/>
        </w:rPr>
        <w:t xml:space="preserve"> </w:t>
      </w:r>
      <w:r>
        <w:rPr>
          <w:rFonts w:ascii="굴림체" w:eastAsia="굴림체"/>
        </w:rPr>
        <w:t>(단위: 원/MJ,부가세별도)</w:t>
      </w:r>
    </w:p>
    <w:tbl>
      <w:tblPr>
        <w:tblOverlap w:val="never"/>
        <w:tblW w:w="1045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51"/>
        <w:gridCol w:w="789"/>
        <w:gridCol w:w="1129"/>
        <w:gridCol w:w="1180"/>
        <w:gridCol w:w="1124"/>
        <w:gridCol w:w="984"/>
        <w:gridCol w:w="871"/>
        <w:gridCol w:w="3022"/>
      </w:tblGrid>
      <w:tr>
        <w:trPr>
          <w:trHeight w:val="562"/>
        </w:trPr>
        <w:tc>
          <w:tcPr>
            <w:tcW w:w="3270" w:type="dxa"/>
            <w:gridSpan w:val="3"/>
            <w:tcBorders>
              <w:top w:val="single" w:color="000000" w:sz="9"/>
              <w:left w:val="single" w:color="000000" w:sz="9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26"/>
              </w:rPr>
              <w:t>인 천 광 역 시</w:t>
            </w:r>
          </w:p>
        </w:tc>
        <w:tc>
          <w:tcPr>
            <w:tcW w:w="1180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sz w:val="22"/>
              </w:rPr>
              <w:t>기  존</w:t>
            </w:r>
          </w:p>
          <w:p>
            <w:pPr>
              <w:pStyle w:val="16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(원/MJ)</w:t>
            </w:r>
          </w:p>
        </w:tc>
        <w:tc>
          <w:tcPr>
            <w:tcW w:w="1124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조  정</w:t>
            </w:r>
          </w:p>
          <w:p>
            <w:pPr>
              <w:pStyle w:val="16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984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증 감</w:t>
            </w:r>
          </w:p>
          <w:p>
            <w:pPr>
              <w:pStyle w:val="16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871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증감율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22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9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22"/>
              </w:rPr>
              <w:t>비  고</w:t>
            </w:r>
          </w:p>
        </w:tc>
      </w:tr>
      <w:tr>
        <w:trPr>
          <w:trHeight w:val="404"/>
        </w:trPr>
        <w:tc>
          <w:tcPr>
            <w:tcW w:w="1351" w:type="dxa"/>
            <w:vMerge w:val="restart"/>
            <w:tcBorders>
              <w:top w:val="double" w:color="000000" w:sz="4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주택용</w:t>
            </w:r>
          </w:p>
        </w:tc>
        <w:tc>
          <w:tcPr>
            <w:tcW w:w="1919" w:type="dxa"/>
            <w:gridSpan w:val="2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취    사</w:t>
            </w:r>
          </w:p>
        </w:tc>
        <w:tc>
          <w:tcPr>
            <w:tcW w:w="118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14.4378</w:t>
            </w:r>
          </w:p>
        </w:tc>
        <w:tc>
          <w:tcPr>
            <w:tcW w:w="1124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14.4378</w:t>
            </w:r>
          </w:p>
        </w:tc>
        <w:tc>
          <w:tcPr>
            <w:tcW w:w="984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0.00</w:t>
            </w:r>
          </w:p>
        </w:tc>
        <w:tc>
          <w:tcPr>
            <w:tcW w:w="3022" w:type="dxa"/>
            <w:vMerge w:val="restart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color w:val="0000ff"/>
              </w:rPr>
              <w:t>기본요금: 840원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주택용난방</w:t>
            </w:r>
            <w:r>
              <w:rPr>
                <w:b/>
                <w:spacing w:val="-5"/>
              </w:rPr>
              <w:t>516MJ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pacing w:val="-5"/>
              </w:rPr>
              <w:t>까지는 취사요금 적용</w:t>
            </w:r>
          </w:p>
        </w:tc>
      </w:tr>
      <w:tr>
        <w:trPr>
          <w:trHeight w:val="372"/>
        </w:trPr>
        <w:tc>
          <w:tcPr>
            <w:tcW w:w="1351" w:type="dxa"/>
            <w:vMerge/>
            <w:tcBorders>
              <w:top w:val="double" w:color="000000" w:sz="4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난    방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0.00</w:t>
            </w:r>
          </w:p>
        </w:tc>
        <w:tc>
          <w:tcPr>
            <w:tcW w:w="3022" w:type="dxa"/>
            <w:vMerge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390"/>
        </w:trPr>
        <w:tc>
          <w:tcPr>
            <w:tcW w:w="3270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15.1229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13.9071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-8.04</w:t>
            </w:r>
          </w:p>
        </w:tc>
        <w:tc>
          <w:tcPr>
            <w:tcW w:w="302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>
        <w:trPr>
          <w:trHeight w:val="389"/>
        </w:trPr>
        <w:tc>
          <w:tcPr>
            <w:tcW w:w="1351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일 반 용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  <w:spacing w:val="-15"/>
              </w:rPr>
            </w:pPr>
          </w:p>
        </w:tc>
        <w:tc>
          <w:tcPr>
            <w:tcW w:w="789" w:type="dxa"/>
            <w:tcBorders>
              <w:top w:val="single" w:color="000000" w:sz="3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14.4025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14.4025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0.00</w:t>
            </w:r>
          </w:p>
        </w:tc>
        <w:tc>
          <w:tcPr>
            <w:tcW w:w="302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 : 12월</w:t>
            </w:r>
            <w:r>
              <w:rPr>
                <w:b/>
              </w:rPr>
              <w:t>～</w:t>
            </w:r>
            <w:r>
              <w:rPr>
                <w:b/>
              </w:rPr>
              <w:t>3월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하절기 :  6월</w:t>
            </w:r>
            <w:r>
              <w:rPr>
                <w:b/>
              </w:rPr>
              <w:t>～</w:t>
            </w:r>
            <w:r>
              <w:rPr>
                <w:b/>
              </w:rPr>
              <w:t>9월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 기타월 : 4,5,10,11월</w:t>
            </w:r>
          </w:p>
        </w:tc>
      </w:tr>
      <w:tr>
        <w:trPr>
          <w:trHeight w:val="389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영업1</w:t>
            </w:r>
          </w:p>
        </w:tc>
        <w:tc>
          <w:tcPr>
            <w:tcW w:w="112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하절기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14.2104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14.2104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0.00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333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기타월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14.2281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14.2281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0.00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double" w:color="000000" w:sz="4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13.2308</w:t>
            </w:r>
          </w:p>
        </w:tc>
        <w:tc>
          <w:tcPr>
            <w:tcW w:w="1124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13.2308</w:t>
            </w:r>
          </w:p>
        </w:tc>
        <w:tc>
          <w:tcPr>
            <w:tcW w:w="984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0.00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389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영업2</w:t>
            </w:r>
          </w:p>
        </w:tc>
        <w:tc>
          <w:tcPr>
            <w:tcW w:w="112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하절기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13.0387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13.0387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0.00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389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기타월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13.0564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13.0564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0.00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389"/>
        </w:trPr>
        <w:tc>
          <w:tcPr>
            <w:tcW w:w="1351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냉난방</w:t>
            </w:r>
            <w:r>
              <w:br/>
              <w:rPr>
                <w:b/>
              </w:rPr>
              <w:t>공조용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14.6641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13.4483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-1.2158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-8.29</w:t>
            </w:r>
          </w:p>
        </w:tc>
        <w:tc>
          <w:tcPr>
            <w:tcW w:w="302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12월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3월</w:t>
            </w:r>
          </w:p>
        </w:tc>
      </w:tr>
      <w:tr>
        <w:trPr>
          <w:trHeight w:val="389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하절기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8.3471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7.4353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-0.9118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-10.92</w:t>
            </w:r>
          </w:p>
        </w:tc>
        <w:tc>
          <w:tcPr>
            <w:tcW w:w="302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5월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9월</w:t>
            </w:r>
          </w:p>
        </w:tc>
      </w:tr>
      <w:tr>
        <w:trPr>
          <w:trHeight w:val="389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기타월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13.8189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12.6031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-8.80</w:t>
            </w:r>
          </w:p>
        </w:tc>
        <w:tc>
          <w:tcPr>
            <w:tcW w:w="302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4월, 10월</w:t>
            </w:r>
            <w:r>
              <w:rPr>
                <w:b/>
              </w:rPr>
              <w:t>～</w:t>
            </w:r>
            <w:r>
              <w:rPr>
                <w:b/>
              </w:rPr>
              <w:t>11월</w:t>
            </w:r>
          </w:p>
        </w:tc>
      </w:tr>
      <w:tr>
        <w:trPr>
          <w:trHeight w:val="446"/>
        </w:trPr>
        <w:tc>
          <w:tcPr>
            <w:tcW w:w="1351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산 업 용</w:t>
            </w:r>
          </w:p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12.8709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11.6551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-9.45</w:t>
            </w:r>
          </w:p>
        </w:tc>
        <w:tc>
          <w:tcPr>
            <w:tcW w:w="3022" w:type="dxa"/>
            <w:vMerge w:val="restart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  동절기 : 12월</w:t>
            </w:r>
            <w:r>
              <w:rPr>
                <w:b/>
              </w:rPr>
              <w:t>～</w:t>
            </w:r>
            <w:r>
              <w:rPr>
                <w:b/>
              </w:rPr>
              <w:t>3월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  하절기 :  6월</w:t>
            </w:r>
            <w:r>
              <w:rPr>
                <w:b/>
              </w:rPr>
              <w:t>～</w:t>
            </w:r>
            <w:r>
              <w:rPr>
                <w:b/>
              </w:rPr>
              <w:t>9월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  기타월 : 4,5,10,11월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446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 xml:space="preserve">하절기 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12.0695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10.8537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-10.07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기타월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12.1327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10.9169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-10.02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428"/>
        </w:trPr>
        <w:tc>
          <w:tcPr>
            <w:tcW w:w="3270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10.7926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9.5757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-1.2169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-11.28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342"/>
        </w:trPr>
        <w:tc>
          <w:tcPr>
            <w:tcW w:w="1351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공    동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주 택 등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열병합용</w:t>
            </w:r>
          </w:p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13.0463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11.8294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-1.2169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-9.33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399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하절기 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11.4909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10.2740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-1.2169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-10.59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369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기타월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11.6230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10.4061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-1.2169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-10.47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419"/>
        </w:trPr>
        <w:tc>
          <w:tcPr>
            <w:tcW w:w="3270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열전용 설비용 (공동주택)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14.4749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14.4749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0.00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426"/>
        </w:trPr>
        <w:tc>
          <w:tcPr>
            <w:tcW w:w="3270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수송용(직영충전소_공항)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14.5918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13.3760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-8.33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398"/>
        </w:trPr>
        <w:tc>
          <w:tcPr>
            <w:tcW w:w="3270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수송용(외주충전소)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11.7769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10.5611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-10.32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430"/>
        </w:trPr>
        <w:tc>
          <w:tcPr>
            <w:tcW w:w="1351" w:type="dxa"/>
            <w:vMerge w:val="restart"/>
            <w:tcBorders>
              <w:top w:val="single" w:color="000000" w:sz="3"/>
              <w:left w:val="single" w:color="000000" w:sz="9"/>
              <w:bottom w:val="single" w:color="000000" w:sz="11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5"/>
              </w:rPr>
              <w:t>시 설 용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12.8709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11.6551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-9.45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6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11"/>
              <w:right w:val="single" w:color="000000" w:sz="3"/>
            </w:tcBorders>
          </w:tcPr>
          <w:p/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 xml:space="preserve">하절기 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12.0695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10.8537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-10.07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6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11"/>
              <w:right w:val="single" w:color="000000" w:sz="3"/>
            </w:tcBorders>
          </w:tcPr>
          <w:p/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기타월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12.1327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10.9169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-1.2158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-10.02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</w:tbl>
    <w:p>
      <w:pPr>
        <w:pStyle w:val="16"/>
        <w:widowControl w:val="off"/>
        <w:wordWrap w:val="1"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>
      <w:pPr>
        <w:pStyle w:val="16"/>
        <w:widowControl w:val="off"/>
        <w:wordWrap w:val="1"/>
        <w:spacing w:line="384" w:lineRule="auto"/>
        <w:jc w:val="left"/>
        <w:rPr>
          <w:rFonts w:ascii="한양신명조" w:eastAsia="한양신명조"/>
          <w:b/>
          <w:color w:val="000000"/>
          <w:sz w:val="26"/>
        </w:rPr>
      </w:pPr>
    </w:p>
    <w:p>
      <w:pPr>
        <w:pStyle w:val="16"/>
        <w:widowControl w:val="off"/>
        <w:wordWrap w:val="1"/>
        <w:spacing w:line="384" w:lineRule="auto"/>
        <w:jc w:val="left"/>
        <w:rPr>
          <w:rFonts w:ascii="한양신명조" w:eastAsia="한양신명조"/>
          <w:b/>
          <w:color w:val="000000"/>
          <w:sz w:val="26"/>
        </w:rPr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907" w:right="737" w:bottom="907" w:left="737" w:header="397" w:footer="397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85" w:after="85" w:line="396" w:lineRule="auto"/>
      <w:ind w:left="350" w:right="350" w:firstLine="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5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7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9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06"/>
        <w:tab w:val="left" w:leader="none" w:pos="1613"/>
        <w:tab w:val="left" w:leader="none" w:pos="2419"/>
        <w:tab w:val="left" w:leader="none" w:pos="3226"/>
        <w:tab w:val="left" w:leader="none" w:pos="4032"/>
        <w:tab w:val="left" w:leader="none" w:pos="4838"/>
        <w:tab w:val="left" w:leader="none" w:pos="5645"/>
        <w:tab w:val="left" w:leader="none" w:pos="6451"/>
        <w:tab w:val="left" w:leader="none" w:pos="7258"/>
        <w:tab w:val="left" w:leader="none" w:pos="8064"/>
        <w:tab w:val="left" w:leader="none" w:pos="8870"/>
        <w:tab w:val="left" w:leader="none" w:pos="10483"/>
        <w:tab w:val="left" w:leader="none" w:pos="11290"/>
        <w:tab w:val="left" w:leader="none" w:pos="12096"/>
        <w:tab w:val="left" w:leader="none" w:pos="12902"/>
        <w:tab w:val="left" w:leader="none" w:pos="13709"/>
        <w:tab w:val="left" w:leader="none" w:pos="14515"/>
        <w:tab w:val="left" w:leader="none" w:pos="15322"/>
        <w:tab w:val="left" w:leader="none" w:pos="16128"/>
        <w:tab w:val="left" w:leader="none" w:pos="16934"/>
      </w:tabs>
      <w:wordWrap w:val="1"/>
      <w:autoSpaceDE w:val="off"/>
      <w:autoSpaceDN w:val="off"/>
      <w:snapToGrid w:val="off"/>
      <w:spacing w:before="72" w:after="0" w:line="360" w:lineRule="auto"/>
      <w:ind w:left="0" w:right="200" w:firstLine="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4" w:right="0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2">
    <w:name w:val="그림캡션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3">
    <w:name w:val="표캡션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4">
    <w:name w:val="수식캡션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5">
    <w:name w:val="찾아보기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322"/>
        <w:tab w:val="left" w:leader="middleDot" w:pos="3730"/>
      </w:tabs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6">
    <w:name w:val="선그리기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명조" w:eastAsia="명조"/>
      <w:color w:val="000000"/>
      <w:sz w:val="20"/>
    </w:rPr>
  </w:style>
  <w:style w:type="paragraph" w:styleId="17">
    <w:name w:val="xl65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dcterms:created xsi:type="dcterms:W3CDTF">2010-08-30T02:18:25.359</dcterms:created>
  <dcterms:modified xsi:type="dcterms:W3CDTF">2020-08-31T03:27:58.237</dcterms:modified>
  <cp:version>0501.0001.01</cp:version>
</cp:coreProperties>
</file>