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1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0"/>
      </w:tblGrid>
      <w:tr w:rsidR="0005129F">
        <w:trPr>
          <w:trHeight w:val="603"/>
        </w:trPr>
        <w:tc>
          <w:tcPr>
            <w:tcW w:w="5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05129F" w:rsidRDefault="000604A3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</w:t>
            </w:r>
            <w:r>
              <w:rPr>
                <w:rFonts w:ascii="굴림체" w:eastAsia="굴림체"/>
                <w:b/>
                <w:sz w:val="32"/>
              </w:rPr>
              <w:t>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05129F" w:rsidRDefault="0005129F">
      <w:pPr>
        <w:pStyle w:val="a3"/>
        <w:wordWrap/>
        <w:spacing w:line="312" w:lineRule="auto"/>
        <w:jc w:val="center"/>
      </w:pPr>
    </w:p>
    <w:p w:rsidR="0005129F" w:rsidRDefault="0005129F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05129F" w:rsidRDefault="0005129F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05129F" w:rsidRDefault="0005129F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05129F" w:rsidRDefault="000604A3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05129F" w:rsidRDefault="000604A3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>-1232</w:t>
      </w:r>
      <w:r>
        <w:rPr>
          <w:rFonts w:ascii="굴림체"/>
          <w:spacing w:val="-1"/>
          <w:sz w:val="24"/>
        </w:rPr>
        <w:t>(20.11.27)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20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12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05129F" w:rsidRDefault="000604A3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2020.12.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인천광역시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</w:t>
      </w:r>
      <w:bookmarkStart w:id="1" w:name="_GoBack"/>
      <w:bookmarkEnd w:id="1"/>
      <w:r>
        <w:rPr>
          <w:rFonts w:ascii="굴림체" w:eastAsia="굴림체"/>
          <w:spacing w:val="-2"/>
          <w:sz w:val="24"/>
        </w:rPr>
        <w:t>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05129F" w:rsidRDefault="0005129F">
      <w:pPr>
        <w:pStyle w:val="ac"/>
        <w:wordWrap/>
        <w:spacing w:line="336" w:lineRule="auto"/>
        <w:jc w:val="left"/>
        <w:rPr>
          <w:rFonts w:ascii="굴림체" w:eastAsia="굴림체"/>
          <w:spacing w:val="-2"/>
          <w:sz w:val="24"/>
        </w:rPr>
      </w:pPr>
    </w:p>
    <w:p w:rsidR="0005129F" w:rsidRDefault="0005129F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05129F" w:rsidRDefault="000604A3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2020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12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</w:t>
      </w:r>
      <w:r>
        <w:rPr>
          <w:rFonts w:ascii="굴림체" w:eastAsia="굴림체"/>
          <w:b/>
          <w:sz w:val="24"/>
        </w:rPr>
        <w:t>용</w:t>
      </w:r>
      <w:r>
        <w:rPr>
          <w:rFonts w:ascii="굴림체" w:eastAsia="굴림체"/>
          <w:b/>
          <w:sz w:val="24"/>
        </w:rPr>
        <w:t>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</w:t>
      </w:r>
      <w:r>
        <w:rPr>
          <w:rFonts w:ascii="굴림체" w:eastAsia="굴림체"/>
          <w:b/>
          <w:sz w:val="24"/>
        </w:rPr>
        <w:t>터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 xml:space="preserve"> </w:t>
      </w:r>
    </w:p>
    <w:p w:rsidR="0005129F" w:rsidRDefault="000604A3" w:rsidP="000604A3">
      <w:pPr>
        <w:pStyle w:val="ac"/>
        <w:wordWrap/>
        <w:spacing w:line="312" w:lineRule="auto"/>
        <w:ind w:right="4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/MJ,</w:t>
      </w:r>
      <w:r>
        <w:rPr>
          <w:rFonts w:ascii="굴림체" w:eastAsia="굴림체"/>
        </w:rPr>
        <w:t>부가세별도</w:t>
      </w:r>
      <w:r>
        <w:rPr>
          <w:rFonts w:ascii="굴림체" w:eastAsia="굴림체"/>
        </w:rPr>
        <w:t>)</w:t>
      </w:r>
    </w:p>
    <w:tbl>
      <w:tblPr>
        <w:tblOverlap w:val="never"/>
        <w:tblW w:w="104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 w:rsidR="0005129F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5129F" w:rsidRDefault="000604A3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광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역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05129F" w:rsidRDefault="000604A3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05129F" w:rsidRDefault="000604A3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05129F" w:rsidRDefault="000604A3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05129F" w:rsidRDefault="000604A3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05129F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840</w:t>
            </w:r>
            <w:r>
              <w:rPr>
                <w:b/>
                <w:color w:val="0000FF"/>
              </w:rPr>
              <w:t>원</w:t>
            </w:r>
          </w:p>
          <w:p w:rsidR="0005129F" w:rsidRDefault="000604A3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05129F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390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12.8782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13.6919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6.3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05129F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05129F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333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12.4194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13.2331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0.8137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6.6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05129F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6.6636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7.2739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0.6103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9.2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05129F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11.5742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jc w:val="center"/>
            </w:pPr>
            <w:r>
              <w:rPr>
                <w:b/>
              </w:rPr>
              <w:t>12.3879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7.0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05129F">
        <w:trPr>
          <w:trHeight w:val="44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10.6262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11.4399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7.7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05129F" w:rsidRDefault="0005129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05129F" w:rsidRDefault="0005129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05129F" w:rsidRDefault="0005129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05129F" w:rsidRDefault="0005129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05129F" w:rsidRDefault="000604A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5129F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9.8248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10.6385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9.8880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10.7017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42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8.5301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9.3503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0.8202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342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동</w:t>
            </w:r>
          </w:p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주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택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등</w:t>
            </w:r>
          </w:p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10.7838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11.6040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0.8202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39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9.2284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10.0486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0.8202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8.9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36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9.3605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10.1807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0.8202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419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설비용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공동주택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직영충전소</w:t>
            </w:r>
            <w:r>
              <w:rPr>
                <w:b/>
              </w:rPr>
              <w:t>_</w:t>
            </w:r>
            <w:r>
              <w:rPr>
                <w:b/>
              </w:rPr>
              <w:t>공항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12.3471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13.1608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6.6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39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9.5322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10.3459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8.5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430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05129F" w:rsidRDefault="0005129F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10.6262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11.4399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9.8248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10.6385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  <w:tr w:rsidR="0005129F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05129F" w:rsidRDefault="0005129F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5129F" w:rsidRDefault="000604A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9.8880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5129F" w:rsidRDefault="000604A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10.7017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5129F" w:rsidRDefault="000604A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5129F" w:rsidRDefault="0005129F">
            <w:pPr>
              <w:pStyle w:val="a3"/>
            </w:pPr>
          </w:p>
        </w:tc>
      </w:tr>
    </w:tbl>
    <w:p w:rsidR="0005129F" w:rsidRDefault="000604A3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05129F" w:rsidRDefault="0005129F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p w:rsidR="0005129F" w:rsidRDefault="0005129F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05129F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29F"/>
    <w:rsid w:val="0005129F"/>
    <w:rsid w:val="000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0AF1"/>
  <w15:docId w15:val="{65702F09-904B-4C12-824C-5971BE60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2020-11-30T00:11:00Z</dcterms:modified>
  <cp:version>0501.0001.01</cp:version>
</cp:coreProperties>
</file>